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F885" w14:textId="72D0F337" w:rsidR="006D3AD7" w:rsidRPr="00875CD1" w:rsidRDefault="006D3AD7">
      <w:pPr>
        <w:rPr>
          <w:b/>
          <w:bCs/>
          <w:sz w:val="36"/>
          <w:szCs w:val="36"/>
        </w:rPr>
      </w:pPr>
      <w:r w:rsidRPr="00875CD1">
        <w:rPr>
          <w:b/>
          <w:bCs/>
          <w:sz w:val="36"/>
          <w:szCs w:val="36"/>
        </w:rPr>
        <w:t xml:space="preserve">Chronic pain </w:t>
      </w:r>
      <w:r w:rsidR="00875CD1" w:rsidRPr="00875CD1">
        <w:rPr>
          <w:b/>
          <w:bCs/>
          <w:sz w:val="36"/>
          <w:szCs w:val="36"/>
        </w:rPr>
        <w:t>and mental health: Breaking the cycle</w:t>
      </w:r>
    </w:p>
    <w:p w14:paraId="550F8A80" w14:textId="504144B7" w:rsidR="00875CD1" w:rsidRDefault="00875CD1"/>
    <w:p w14:paraId="72F5EFC0" w14:textId="339E4685" w:rsidR="00875CD1" w:rsidRDefault="00875CD1">
      <w:pPr>
        <w:rPr>
          <w:b/>
          <w:bCs/>
          <w:sz w:val="28"/>
          <w:szCs w:val="28"/>
        </w:rPr>
      </w:pPr>
      <w:r w:rsidRPr="00875CD1">
        <w:rPr>
          <w:b/>
          <w:bCs/>
          <w:sz w:val="28"/>
          <w:szCs w:val="28"/>
        </w:rPr>
        <w:t xml:space="preserve">The hidden impact of chronic pain </w:t>
      </w:r>
    </w:p>
    <w:p w14:paraId="5A043315" w14:textId="6B776D4F" w:rsidR="00875CD1" w:rsidRDefault="008B53C0">
      <w:pPr>
        <w:rPr>
          <w:b/>
          <w:bCs/>
          <w:sz w:val="28"/>
          <w:szCs w:val="28"/>
        </w:rPr>
      </w:pPr>
      <w:r>
        <w:rPr>
          <w:b/>
          <w:bCs/>
          <w:noProof/>
          <w:sz w:val="28"/>
          <w:szCs w:val="28"/>
        </w:rPr>
        <w:drawing>
          <wp:anchor distT="0" distB="0" distL="114300" distR="114300" simplePos="0" relativeHeight="251658240" behindDoc="1" locked="0" layoutInCell="1" allowOverlap="1" wp14:anchorId="13B58162" wp14:editId="5FA966E9">
            <wp:simplePos x="0" y="0"/>
            <wp:positionH relativeFrom="margin">
              <wp:align>left</wp:align>
            </wp:positionH>
            <wp:positionV relativeFrom="paragraph">
              <wp:posOffset>6350</wp:posOffset>
            </wp:positionV>
            <wp:extent cx="2985135" cy="3980180"/>
            <wp:effectExtent l="0" t="0" r="5715" b="1270"/>
            <wp:wrapTight wrapText="bothSides">
              <wp:wrapPolygon edited="0">
                <wp:start x="0" y="0"/>
                <wp:lineTo x="0" y="21504"/>
                <wp:lineTo x="21504" y="21504"/>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5135" cy="3980180"/>
                    </a:xfrm>
                    <a:prstGeom prst="rect">
                      <a:avLst/>
                    </a:prstGeom>
                    <a:noFill/>
                  </pic:spPr>
                </pic:pic>
              </a:graphicData>
            </a:graphic>
            <wp14:sizeRelH relativeFrom="page">
              <wp14:pctWidth>0</wp14:pctWidth>
            </wp14:sizeRelH>
            <wp14:sizeRelV relativeFrom="page">
              <wp14:pctHeight>0</wp14:pctHeight>
            </wp14:sizeRelV>
          </wp:anchor>
        </w:drawing>
      </w:r>
    </w:p>
    <w:p w14:paraId="5D093F22" w14:textId="1B8C83F6" w:rsidR="008B53C0" w:rsidRDefault="008B53C0">
      <w:pPr>
        <w:rPr>
          <w:b/>
          <w:bCs/>
          <w:sz w:val="28"/>
          <w:szCs w:val="28"/>
        </w:rPr>
      </w:pPr>
    </w:p>
    <w:p w14:paraId="58D5313C" w14:textId="77777777" w:rsidR="008B53C0" w:rsidRDefault="008B53C0">
      <w:pPr>
        <w:rPr>
          <w:sz w:val="24"/>
          <w:szCs w:val="24"/>
        </w:rPr>
      </w:pPr>
    </w:p>
    <w:p w14:paraId="25AFA4C4" w14:textId="37EB29E7" w:rsidR="00875CD1" w:rsidRDefault="00875CD1">
      <w:pPr>
        <w:rPr>
          <w:sz w:val="24"/>
          <w:szCs w:val="24"/>
        </w:rPr>
      </w:pPr>
      <w:r w:rsidRPr="00875CD1">
        <w:rPr>
          <w:sz w:val="24"/>
          <w:szCs w:val="24"/>
        </w:rPr>
        <w:t xml:space="preserve">Chronic pain </w:t>
      </w:r>
      <w:r w:rsidR="00D75C1B">
        <w:rPr>
          <w:sz w:val="24"/>
          <w:szCs w:val="24"/>
        </w:rPr>
        <w:t xml:space="preserve">doesn’t just affect the body – It takes a toll on mental health too. Many people living </w:t>
      </w:r>
      <w:r w:rsidR="008B53C0">
        <w:rPr>
          <w:sz w:val="24"/>
          <w:szCs w:val="24"/>
        </w:rPr>
        <w:t>with</w:t>
      </w:r>
      <w:r w:rsidR="00D75C1B">
        <w:rPr>
          <w:sz w:val="24"/>
          <w:szCs w:val="24"/>
        </w:rPr>
        <w:t xml:space="preserve"> long-term pain experiences </w:t>
      </w:r>
      <w:r w:rsidR="00D75C1B" w:rsidRPr="00D75C1B">
        <w:rPr>
          <w:b/>
          <w:bCs/>
          <w:sz w:val="24"/>
          <w:szCs w:val="24"/>
        </w:rPr>
        <w:t>stress, anxiety, depression, and feeling of isolation</w:t>
      </w:r>
      <w:r w:rsidR="00D75C1B">
        <w:rPr>
          <w:sz w:val="24"/>
          <w:szCs w:val="24"/>
        </w:rPr>
        <w:t xml:space="preserve">. The constant struggle to manage pain can lead to frustration, low moo, and even loss of identity. </w:t>
      </w:r>
    </w:p>
    <w:p w14:paraId="43EF1E50" w14:textId="0E84A6AD" w:rsidR="00D75C1B" w:rsidRDefault="00D75C1B">
      <w:pPr>
        <w:rPr>
          <w:sz w:val="24"/>
          <w:szCs w:val="24"/>
        </w:rPr>
      </w:pPr>
      <w:r>
        <w:rPr>
          <w:sz w:val="24"/>
          <w:szCs w:val="24"/>
        </w:rPr>
        <w:t xml:space="preserve">At our </w:t>
      </w:r>
      <w:r w:rsidRPr="00D75C1B">
        <w:rPr>
          <w:b/>
          <w:bCs/>
          <w:sz w:val="24"/>
          <w:szCs w:val="24"/>
        </w:rPr>
        <w:t>pain cafes and clinics</w:t>
      </w:r>
      <w:r>
        <w:rPr>
          <w:sz w:val="24"/>
          <w:szCs w:val="24"/>
        </w:rPr>
        <w:t xml:space="preserve">, we see how deeply connected pain and mental well-being are. This month we’ve had some powerful discussions on how pain affects emotions, and more importantly, what can help break the cycle. </w:t>
      </w:r>
    </w:p>
    <w:p w14:paraId="77EE9CBC" w14:textId="17FFDECC" w:rsidR="00D75C1B" w:rsidRDefault="00D75C1B">
      <w:pPr>
        <w:rPr>
          <w:sz w:val="24"/>
          <w:szCs w:val="24"/>
        </w:rPr>
      </w:pPr>
    </w:p>
    <w:p w14:paraId="4E12ED62" w14:textId="5051C94A" w:rsidR="00D75C1B" w:rsidRDefault="00D75C1B">
      <w:pPr>
        <w:rPr>
          <w:b/>
          <w:bCs/>
          <w:sz w:val="28"/>
          <w:szCs w:val="28"/>
        </w:rPr>
      </w:pPr>
      <w:r w:rsidRPr="00607445">
        <w:rPr>
          <w:b/>
          <w:bCs/>
          <w:sz w:val="28"/>
          <w:szCs w:val="28"/>
        </w:rPr>
        <w:t xml:space="preserve">What patients are saying </w:t>
      </w:r>
    </w:p>
    <w:p w14:paraId="3AA8705D" w14:textId="33658F2E" w:rsidR="00607445" w:rsidRDefault="00607445">
      <w:pPr>
        <w:rPr>
          <w:sz w:val="24"/>
          <w:szCs w:val="24"/>
        </w:rPr>
      </w:pPr>
      <w:r>
        <w:rPr>
          <w:sz w:val="24"/>
          <w:szCs w:val="24"/>
        </w:rPr>
        <w:t xml:space="preserve">Many people attending our sessions have shared how pain affects their mental well-being: </w:t>
      </w:r>
    </w:p>
    <w:p w14:paraId="17D72750" w14:textId="2465E964" w:rsidR="00607445" w:rsidRDefault="00607445" w:rsidP="00607445">
      <w:pPr>
        <w:pStyle w:val="ListParagraph"/>
        <w:numPr>
          <w:ilvl w:val="0"/>
          <w:numId w:val="1"/>
        </w:numPr>
        <w:rPr>
          <w:sz w:val="24"/>
          <w:szCs w:val="24"/>
        </w:rPr>
      </w:pPr>
      <w:r>
        <w:rPr>
          <w:sz w:val="24"/>
          <w:szCs w:val="24"/>
        </w:rPr>
        <w:t>“I used to love socializing, but now I cancel plans because I don’t know how I’ll feel that day. It’s lonely.”</w:t>
      </w:r>
    </w:p>
    <w:p w14:paraId="3329E15F" w14:textId="1A7741CC" w:rsidR="00607445" w:rsidRDefault="00607445" w:rsidP="00607445">
      <w:pPr>
        <w:pStyle w:val="ListParagraph"/>
        <w:numPr>
          <w:ilvl w:val="0"/>
          <w:numId w:val="1"/>
        </w:numPr>
        <w:rPr>
          <w:sz w:val="24"/>
          <w:szCs w:val="24"/>
        </w:rPr>
      </w:pPr>
      <w:r>
        <w:rPr>
          <w:sz w:val="24"/>
          <w:szCs w:val="24"/>
        </w:rPr>
        <w:t>“Some days the pain is so bad that it’s not just physical – it’s mentally exhausting.”</w:t>
      </w:r>
    </w:p>
    <w:p w14:paraId="573DB030" w14:textId="479A2D96" w:rsidR="00607445" w:rsidRDefault="00607445" w:rsidP="00607445">
      <w:pPr>
        <w:pStyle w:val="ListParagraph"/>
        <w:numPr>
          <w:ilvl w:val="0"/>
          <w:numId w:val="1"/>
        </w:numPr>
        <w:rPr>
          <w:sz w:val="24"/>
          <w:szCs w:val="24"/>
        </w:rPr>
      </w:pPr>
      <w:r>
        <w:rPr>
          <w:sz w:val="24"/>
          <w:szCs w:val="24"/>
        </w:rPr>
        <w:t xml:space="preserve">“I’m struggling to explain my pain to others, and sometimes I feel like no </w:t>
      </w:r>
      <w:r w:rsidR="008B53C0">
        <w:rPr>
          <w:sz w:val="24"/>
          <w:szCs w:val="24"/>
        </w:rPr>
        <w:t>one</w:t>
      </w:r>
      <w:r>
        <w:rPr>
          <w:sz w:val="24"/>
          <w:szCs w:val="24"/>
        </w:rPr>
        <w:t xml:space="preserve"> understands.”</w:t>
      </w:r>
    </w:p>
    <w:p w14:paraId="54AB557B" w14:textId="5C440743" w:rsidR="00607445" w:rsidRDefault="00607445" w:rsidP="00607445">
      <w:pPr>
        <w:rPr>
          <w:sz w:val="24"/>
          <w:szCs w:val="24"/>
        </w:rPr>
      </w:pPr>
    </w:p>
    <w:p w14:paraId="384D4902" w14:textId="39BBB766" w:rsidR="00607445" w:rsidRDefault="00607445" w:rsidP="00607445">
      <w:pPr>
        <w:rPr>
          <w:sz w:val="24"/>
          <w:szCs w:val="24"/>
        </w:rPr>
      </w:pPr>
      <w:r>
        <w:rPr>
          <w:sz w:val="24"/>
          <w:szCs w:val="24"/>
        </w:rPr>
        <w:t xml:space="preserve">These experiences are real and valid, and they highlight why support is so important. </w:t>
      </w:r>
    </w:p>
    <w:p w14:paraId="39FB730A" w14:textId="10C2E1BB" w:rsidR="00607445" w:rsidRDefault="00607445" w:rsidP="00607445">
      <w:pPr>
        <w:rPr>
          <w:sz w:val="24"/>
          <w:szCs w:val="24"/>
        </w:rPr>
      </w:pPr>
    </w:p>
    <w:p w14:paraId="087ACCA6" w14:textId="41148316" w:rsidR="00607445" w:rsidRDefault="00607445" w:rsidP="00607445">
      <w:pPr>
        <w:rPr>
          <w:b/>
          <w:bCs/>
          <w:sz w:val="28"/>
          <w:szCs w:val="28"/>
        </w:rPr>
      </w:pPr>
      <w:r w:rsidRPr="00607445">
        <w:rPr>
          <w:b/>
          <w:bCs/>
          <w:sz w:val="28"/>
          <w:szCs w:val="28"/>
        </w:rPr>
        <w:t>How pain and mental health are linked</w:t>
      </w:r>
    </w:p>
    <w:p w14:paraId="09621780" w14:textId="0497D555" w:rsidR="00607445" w:rsidRDefault="00607445" w:rsidP="00607445">
      <w:pPr>
        <w:rPr>
          <w:b/>
          <w:bCs/>
          <w:sz w:val="24"/>
          <w:szCs w:val="24"/>
        </w:rPr>
      </w:pPr>
      <w:r>
        <w:rPr>
          <w:sz w:val="24"/>
          <w:szCs w:val="24"/>
        </w:rPr>
        <w:t xml:space="preserve">Chronic pain and mental health </w:t>
      </w:r>
      <w:r w:rsidR="00AC48E7">
        <w:rPr>
          <w:sz w:val="24"/>
          <w:szCs w:val="24"/>
        </w:rPr>
        <w:t xml:space="preserve">often feed into each other, creating a </w:t>
      </w:r>
      <w:r w:rsidR="00AC48E7" w:rsidRPr="00AC48E7">
        <w:rPr>
          <w:b/>
          <w:bCs/>
          <w:sz w:val="24"/>
          <w:szCs w:val="24"/>
        </w:rPr>
        <w:t>cycle that’s hard to break:</w:t>
      </w:r>
    </w:p>
    <w:p w14:paraId="4DD2C8A0" w14:textId="2B51AEC9" w:rsidR="00AC48E7" w:rsidRPr="00AC48E7" w:rsidRDefault="00AC48E7" w:rsidP="00AC48E7">
      <w:pPr>
        <w:pStyle w:val="ListParagraph"/>
        <w:numPr>
          <w:ilvl w:val="0"/>
          <w:numId w:val="4"/>
        </w:numPr>
        <w:rPr>
          <w:b/>
          <w:bCs/>
          <w:sz w:val="24"/>
          <w:szCs w:val="24"/>
        </w:rPr>
      </w:pPr>
      <w:r>
        <w:rPr>
          <w:b/>
          <w:bCs/>
          <w:sz w:val="24"/>
          <w:szCs w:val="24"/>
        </w:rPr>
        <w:lastRenderedPageBreak/>
        <w:t xml:space="preserve">Pain increases stress an anxiety, </w:t>
      </w:r>
      <w:r>
        <w:rPr>
          <w:sz w:val="24"/>
          <w:szCs w:val="24"/>
        </w:rPr>
        <w:t xml:space="preserve">leading to tension and worsening pain. </w:t>
      </w:r>
    </w:p>
    <w:p w14:paraId="77AB2245" w14:textId="021B6F08" w:rsidR="00AC48E7" w:rsidRPr="00AC48E7" w:rsidRDefault="00AC48E7" w:rsidP="00AC48E7">
      <w:pPr>
        <w:pStyle w:val="ListParagraph"/>
        <w:numPr>
          <w:ilvl w:val="0"/>
          <w:numId w:val="4"/>
        </w:numPr>
        <w:rPr>
          <w:b/>
          <w:bCs/>
          <w:sz w:val="24"/>
          <w:szCs w:val="24"/>
        </w:rPr>
      </w:pPr>
      <w:r>
        <w:rPr>
          <w:b/>
          <w:bCs/>
          <w:sz w:val="24"/>
          <w:szCs w:val="24"/>
        </w:rPr>
        <w:t xml:space="preserve">Low mood reduces motivation, </w:t>
      </w:r>
      <w:r>
        <w:rPr>
          <w:sz w:val="24"/>
          <w:szCs w:val="24"/>
        </w:rPr>
        <w:t xml:space="preserve">to engage in movement or self-care. </w:t>
      </w:r>
    </w:p>
    <w:p w14:paraId="717F418C" w14:textId="023902AD" w:rsidR="00AC48E7" w:rsidRPr="00AC48E7" w:rsidRDefault="00AC48E7" w:rsidP="00AC48E7">
      <w:pPr>
        <w:pStyle w:val="ListParagraph"/>
        <w:numPr>
          <w:ilvl w:val="0"/>
          <w:numId w:val="4"/>
        </w:numPr>
        <w:rPr>
          <w:b/>
          <w:bCs/>
          <w:sz w:val="24"/>
          <w:szCs w:val="24"/>
        </w:rPr>
      </w:pPr>
      <w:r>
        <w:rPr>
          <w:b/>
          <w:bCs/>
          <w:sz w:val="24"/>
          <w:szCs w:val="24"/>
        </w:rPr>
        <w:t xml:space="preserve">Sleep problems become common, </w:t>
      </w:r>
      <w:r>
        <w:rPr>
          <w:sz w:val="24"/>
          <w:szCs w:val="24"/>
        </w:rPr>
        <w:t xml:space="preserve">making pain feel even worse the next day. </w:t>
      </w:r>
    </w:p>
    <w:p w14:paraId="60284E7C" w14:textId="752EE432" w:rsidR="00AC48E7" w:rsidRPr="0081656F" w:rsidRDefault="00AC48E7" w:rsidP="00AC48E7">
      <w:pPr>
        <w:pStyle w:val="ListParagraph"/>
        <w:numPr>
          <w:ilvl w:val="0"/>
          <w:numId w:val="4"/>
        </w:numPr>
        <w:rPr>
          <w:b/>
          <w:bCs/>
          <w:sz w:val="24"/>
          <w:szCs w:val="24"/>
        </w:rPr>
      </w:pPr>
      <w:r>
        <w:rPr>
          <w:b/>
          <w:bCs/>
          <w:sz w:val="24"/>
          <w:szCs w:val="24"/>
        </w:rPr>
        <w:t xml:space="preserve">Lack of understanding from others </w:t>
      </w:r>
      <w:r w:rsidR="0081656F">
        <w:rPr>
          <w:sz w:val="24"/>
          <w:szCs w:val="24"/>
        </w:rPr>
        <w:t xml:space="preserve">can lead to frustration, isolation and emotional exhaustion. </w:t>
      </w:r>
    </w:p>
    <w:p w14:paraId="22F54F13" w14:textId="2272D411" w:rsidR="0081656F" w:rsidRDefault="0081656F" w:rsidP="0081656F">
      <w:pPr>
        <w:rPr>
          <w:sz w:val="24"/>
          <w:szCs w:val="24"/>
        </w:rPr>
      </w:pPr>
      <w:r w:rsidRPr="0081656F">
        <w:rPr>
          <w:sz w:val="24"/>
          <w:szCs w:val="24"/>
        </w:rPr>
        <w:t xml:space="preserve">Breaking this cycle isn’t easy, but small, </w:t>
      </w:r>
      <w:r w:rsidRPr="0081656F">
        <w:rPr>
          <w:b/>
          <w:bCs/>
          <w:sz w:val="24"/>
          <w:szCs w:val="24"/>
        </w:rPr>
        <w:t xml:space="preserve">consistent </w:t>
      </w:r>
      <w:r w:rsidRPr="0081656F">
        <w:rPr>
          <w:sz w:val="24"/>
          <w:szCs w:val="24"/>
        </w:rPr>
        <w:t xml:space="preserve">changes can make a difference. </w:t>
      </w:r>
    </w:p>
    <w:p w14:paraId="2A3E62D3" w14:textId="3661F98B" w:rsidR="0081656F" w:rsidRDefault="0081656F" w:rsidP="0081656F">
      <w:pPr>
        <w:rPr>
          <w:sz w:val="24"/>
          <w:szCs w:val="24"/>
        </w:rPr>
      </w:pPr>
    </w:p>
    <w:p w14:paraId="67AF0882" w14:textId="483B958B" w:rsidR="0081656F" w:rsidRDefault="0081656F" w:rsidP="0081656F">
      <w:pPr>
        <w:rPr>
          <w:b/>
          <w:bCs/>
          <w:sz w:val="24"/>
          <w:szCs w:val="24"/>
        </w:rPr>
      </w:pPr>
      <w:r w:rsidRPr="0081656F">
        <w:rPr>
          <w:b/>
          <w:bCs/>
          <w:sz w:val="24"/>
          <w:szCs w:val="24"/>
        </w:rPr>
        <w:t>What</w:t>
      </w:r>
      <w:r>
        <w:rPr>
          <w:b/>
          <w:bCs/>
          <w:sz w:val="24"/>
          <w:szCs w:val="24"/>
        </w:rPr>
        <w:t>’</w:t>
      </w:r>
      <w:r w:rsidRPr="0081656F">
        <w:rPr>
          <w:b/>
          <w:bCs/>
          <w:sz w:val="24"/>
          <w:szCs w:val="24"/>
        </w:rPr>
        <w:t>s helping people cope?</w:t>
      </w:r>
    </w:p>
    <w:p w14:paraId="30E4C213" w14:textId="006F2A80" w:rsidR="0081656F" w:rsidRDefault="00BE2B17" w:rsidP="0081656F">
      <w:pPr>
        <w:rPr>
          <w:sz w:val="24"/>
          <w:szCs w:val="24"/>
        </w:rPr>
      </w:pPr>
      <w:r>
        <w:rPr>
          <w:sz w:val="24"/>
          <w:szCs w:val="24"/>
        </w:rPr>
        <w:t>Through our sessions, we’ve discussed several approaches that patients have found helpful:</w:t>
      </w:r>
    </w:p>
    <w:p w14:paraId="43BE3296" w14:textId="2B2507BA" w:rsidR="00BE2B17" w:rsidRDefault="00BE2B17" w:rsidP="00BE2B17">
      <w:pPr>
        <w:pStyle w:val="ListParagraph"/>
        <w:numPr>
          <w:ilvl w:val="0"/>
          <w:numId w:val="5"/>
        </w:numPr>
        <w:rPr>
          <w:sz w:val="24"/>
          <w:szCs w:val="24"/>
        </w:rPr>
      </w:pPr>
      <w:r w:rsidRPr="00BE2B17">
        <w:rPr>
          <w:b/>
          <w:bCs/>
          <w:sz w:val="24"/>
          <w:szCs w:val="24"/>
        </w:rPr>
        <w:t>Mindfulness &amp; relaxation</w:t>
      </w:r>
      <w:r>
        <w:rPr>
          <w:sz w:val="24"/>
          <w:szCs w:val="24"/>
        </w:rPr>
        <w:t xml:space="preserve"> – learning how to calm the nervous system through deep breathing, meditation, or simple relaxation exercises can ease both pain and stress. </w:t>
      </w:r>
    </w:p>
    <w:p w14:paraId="46A631AD" w14:textId="12DB204B" w:rsidR="00BE2B17" w:rsidRDefault="00BE2B17" w:rsidP="00BE2B17">
      <w:pPr>
        <w:pStyle w:val="ListParagraph"/>
        <w:numPr>
          <w:ilvl w:val="0"/>
          <w:numId w:val="5"/>
        </w:numPr>
        <w:rPr>
          <w:sz w:val="24"/>
          <w:szCs w:val="24"/>
        </w:rPr>
      </w:pPr>
      <w:r w:rsidRPr="00BE2B17">
        <w:rPr>
          <w:b/>
          <w:bCs/>
          <w:sz w:val="24"/>
          <w:szCs w:val="24"/>
        </w:rPr>
        <w:t>Gentle movement</w:t>
      </w:r>
      <w:r>
        <w:rPr>
          <w:sz w:val="24"/>
          <w:szCs w:val="24"/>
        </w:rPr>
        <w:t xml:space="preserve"> – While exercise can feel daunting, small movements, stretching or even walking can </w:t>
      </w:r>
      <w:r w:rsidRPr="00BE2B17">
        <w:rPr>
          <w:b/>
          <w:bCs/>
          <w:sz w:val="24"/>
          <w:szCs w:val="24"/>
        </w:rPr>
        <w:t>release tension and boost mood</w:t>
      </w:r>
      <w:r>
        <w:rPr>
          <w:sz w:val="24"/>
          <w:szCs w:val="24"/>
        </w:rPr>
        <w:t xml:space="preserve">. </w:t>
      </w:r>
    </w:p>
    <w:p w14:paraId="7B72AAB8" w14:textId="11C6C34C" w:rsidR="00BE2B17" w:rsidRDefault="00683703" w:rsidP="00BE2B17">
      <w:pPr>
        <w:pStyle w:val="ListParagraph"/>
        <w:numPr>
          <w:ilvl w:val="0"/>
          <w:numId w:val="5"/>
        </w:numPr>
        <w:rPr>
          <w:sz w:val="24"/>
          <w:szCs w:val="24"/>
        </w:rPr>
      </w:pPr>
      <w:r>
        <w:rPr>
          <w:b/>
          <w:bCs/>
          <w:sz w:val="24"/>
          <w:szCs w:val="24"/>
        </w:rPr>
        <w:t xml:space="preserve">Talking &amp; sharing </w:t>
      </w:r>
      <w:r>
        <w:rPr>
          <w:sz w:val="24"/>
          <w:szCs w:val="24"/>
        </w:rPr>
        <w:t xml:space="preserve">– whether it’s in a pain café, with a therapist, or a trusted friend, </w:t>
      </w:r>
      <w:r w:rsidRPr="00683703">
        <w:rPr>
          <w:sz w:val="24"/>
          <w:szCs w:val="24"/>
        </w:rPr>
        <w:t>talking about pain and emotions</w:t>
      </w:r>
      <w:r w:rsidRPr="00683703">
        <w:rPr>
          <w:b/>
          <w:bCs/>
          <w:sz w:val="24"/>
          <w:szCs w:val="24"/>
        </w:rPr>
        <w:t xml:space="preserve"> can reduce feelings of isolation.</w:t>
      </w:r>
      <w:r>
        <w:rPr>
          <w:sz w:val="24"/>
          <w:szCs w:val="24"/>
        </w:rPr>
        <w:t xml:space="preserve"> </w:t>
      </w:r>
    </w:p>
    <w:p w14:paraId="113EE3F9" w14:textId="4490040B" w:rsidR="00683703" w:rsidRDefault="00683703" w:rsidP="00BE2B17">
      <w:pPr>
        <w:pStyle w:val="ListParagraph"/>
        <w:numPr>
          <w:ilvl w:val="0"/>
          <w:numId w:val="5"/>
        </w:numPr>
        <w:rPr>
          <w:sz w:val="24"/>
          <w:szCs w:val="24"/>
        </w:rPr>
      </w:pPr>
      <w:r>
        <w:rPr>
          <w:sz w:val="24"/>
          <w:szCs w:val="24"/>
        </w:rPr>
        <w:t xml:space="preserve">Pacing &amp; prioritising – Learning to balance activity and rest helps prevent burnout and frustration. </w:t>
      </w:r>
    </w:p>
    <w:p w14:paraId="63F7FA94" w14:textId="77CA3212" w:rsidR="00683703" w:rsidRPr="000E11B6" w:rsidRDefault="00683703" w:rsidP="00683703">
      <w:pPr>
        <w:rPr>
          <w:b/>
          <w:bCs/>
          <w:sz w:val="24"/>
          <w:szCs w:val="24"/>
        </w:rPr>
      </w:pPr>
      <w:r w:rsidRPr="000E11B6">
        <w:rPr>
          <w:b/>
          <w:bCs/>
          <w:sz w:val="24"/>
          <w:szCs w:val="24"/>
        </w:rPr>
        <w:t>You’re not alone</w:t>
      </w:r>
    </w:p>
    <w:p w14:paraId="613AF49C" w14:textId="493859FD" w:rsidR="0081656F" w:rsidRDefault="008B53C0" w:rsidP="0081656F">
      <w:pPr>
        <w:rPr>
          <w:sz w:val="24"/>
          <w:szCs w:val="24"/>
        </w:rPr>
      </w:pPr>
      <w:r>
        <w:rPr>
          <w:sz w:val="24"/>
          <w:szCs w:val="24"/>
        </w:rPr>
        <w:t xml:space="preserve">If you’re struggling with both </w:t>
      </w:r>
      <w:r w:rsidRPr="008B53C0">
        <w:rPr>
          <w:b/>
          <w:bCs/>
          <w:sz w:val="24"/>
          <w:szCs w:val="24"/>
        </w:rPr>
        <w:t>chronic pain</w:t>
      </w:r>
      <w:r>
        <w:rPr>
          <w:sz w:val="24"/>
          <w:szCs w:val="24"/>
        </w:rPr>
        <w:t xml:space="preserve"> and your </w:t>
      </w:r>
      <w:r w:rsidRPr="008B53C0">
        <w:rPr>
          <w:b/>
          <w:bCs/>
          <w:sz w:val="24"/>
          <w:szCs w:val="24"/>
        </w:rPr>
        <w:t>mental health</w:t>
      </w:r>
      <w:r>
        <w:rPr>
          <w:sz w:val="24"/>
          <w:szCs w:val="24"/>
        </w:rPr>
        <w:t xml:space="preserve">, know you’re not alone. There’s no single solution, but </w:t>
      </w:r>
      <w:r w:rsidRPr="008B53C0">
        <w:rPr>
          <w:b/>
          <w:bCs/>
          <w:sz w:val="24"/>
          <w:szCs w:val="24"/>
        </w:rPr>
        <w:t>finding the right support, learning new coping strategies, and connecting with others who understand can make a real difference</w:t>
      </w:r>
      <w:r>
        <w:rPr>
          <w:sz w:val="24"/>
          <w:szCs w:val="24"/>
        </w:rPr>
        <w:t xml:space="preserve">. </w:t>
      </w:r>
    </w:p>
    <w:p w14:paraId="11E11289" w14:textId="0290BA29" w:rsidR="008B53C0" w:rsidRDefault="008B53C0" w:rsidP="0081656F">
      <w:pPr>
        <w:rPr>
          <w:sz w:val="24"/>
          <w:szCs w:val="24"/>
        </w:rPr>
      </w:pPr>
    </w:p>
    <w:p w14:paraId="054266B4" w14:textId="3CA1BCDF" w:rsidR="008B53C0" w:rsidRDefault="008B53C0" w:rsidP="0081656F">
      <w:pPr>
        <w:rPr>
          <w:sz w:val="24"/>
          <w:szCs w:val="24"/>
        </w:rPr>
      </w:pPr>
      <w:r>
        <w:rPr>
          <w:sz w:val="24"/>
          <w:szCs w:val="24"/>
        </w:rPr>
        <w:t>We’d love to see you at one of our upcoming pain cafés or clinics. If you’d like to join, or if you have ideas on how we can make these sessions more helpful, please get in touch!</w:t>
      </w:r>
    </w:p>
    <w:p w14:paraId="6EE76A76" w14:textId="3EEC20E3" w:rsidR="008B53C0" w:rsidRDefault="008B53C0" w:rsidP="0081656F">
      <w:pPr>
        <w:rPr>
          <w:sz w:val="24"/>
          <w:szCs w:val="24"/>
        </w:rPr>
      </w:pPr>
    </w:p>
    <w:p w14:paraId="03B66D39" w14:textId="474AE30C" w:rsidR="008B53C0" w:rsidRPr="008B53C0" w:rsidRDefault="008B53C0" w:rsidP="0081656F">
      <w:pPr>
        <w:rPr>
          <w:b/>
          <w:bCs/>
          <w:sz w:val="24"/>
          <w:szCs w:val="24"/>
        </w:rPr>
      </w:pPr>
      <w:r>
        <w:rPr>
          <w:sz w:val="24"/>
          <w:szCs w:val="24"/>
        </w:rPr>
        <w:t xml:space="preserve">Together we can learn, share and support each other – because </w:t>
      </w:r>
      <w:r w:rsidRPr="008B53C0">
        <w:rPr>
          <w:b/>
          <w:bCs/>
          <w:sz w:val="24"/>
          <w:szCs w:val="24"/>
        </w:rPr>
        <w:t xml:space="preserve">chronic pain and mental health deserve equal attention. </w:t>
      </w:r>
    </w:p>
    <w:p w14:paraId="549236FB" w14:textId="77777777" w:rsidR="008B53C0" w:rsidRPr="0081656F" w:rsidRDefault="008B53C0" w:rsidP="0081656F">
      <w:pPr>
        <w:rPr>
          <w:sz w:val="24"/>
          <w:szCs w:val="24"/>
        </w:rPr>
      </w:pPr>
    </w:p>
    <w:p w14:paraId="2CABF597" w14:textId="77777777" w:rsidR="00607445" w:rsidRPr="00607445" w:rsidRDefault="00607445" w:rsidP="00607445">
      <w:pPr>
        <w:rPr>
          <w:sz w:val="24"/>
          <w:szCs w:val="24"/>
        </w:rPr>
      </w:pPr>
    </w:p>
    <w:p w14:paraId="002F9AFA" w14:textId="77777777" w:rsidR="00D75C1B" w:rsidRPr="00875CD1" w:rsidRDefault="00D75C1B">
      <w:pPr>
        <w:rPr>
          <w:sz w:val="24"/>
          <w:szCs w:val="24"/>
        </w:rPr>
      </w:pPr>
    </w:p>
    <w:sectPr w:rsidR="00D75C1B" w:rsidRPr="00875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0239"/>
    <w:multiLevelType w:val="hybridMultilevel"/>
    <w:tmpl w:val="EB6E83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0AD2658"/>
    <w:multiLevelType w:val="hybridMultilevel"/>
    <w:tmpl w:val="4CD61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81155"/>
    <w:multiLevelType w:val="hybridMultilevel"/>
    <w:tmpl w:val="5D10C6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61FD6"/>
    <w:multiLevelType w:val="hybridMultilevel"/>
    <w:tmpl w:val="31CA9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4052D"/>
    <w:multiLevelType w:val="hybridMultilevel"/>
    <w:tmpl w:val="5D502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4683">
    <w:abstractNumId w:val="4"/>
  </w:num>
  <w:num w:numId="2" w16cid:durableId="1639870427">
    <w:abstractNumId w:val="2"/>
  </w:num>
  <w:num w:numId="3" w16cid:durableId="605305486">
    <w:abstractNumId w:val="0"/>
  </w:num>
  <w:num w:numId="4" w16cid:durableId="71895508">
    <w:abstractNumId w:val="1"/>
  </w:num>
  <w:num w:numId="5" w16cid:durableId="2056810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D7"/>
    <w:rsid w:val="000E11B6"/>
    <w:rsid w:val="00607445"/>
    <w:rsid w:val="00683703"/>
    <w:rsid w:val="006D3AD7"/>
    <w:rsid w:val="0081656F"/>
    <w:rsid w:val="008336C1"/>
    <w:rsid w:val="00875CD1"/>
    <w:rsid w:val="008B53C0"/>
    <w:rsid w:val="008C46E4"/>
    <w:rsid w:val="00AC48E7"/>
    <w:rsid w:val="00BE2B17"/>
    <w:rsid w:val="00C93C92"/>
    <w:rsid w:val="00D7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E07B"/>
  <w15:chartTrackingRefBased/>
  <w15:docId w15:val="{2B095CBB-4921-47E2-BBFD-9C2D1093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Hussain</dc:creator>
  <cp:keywords/>
  <dc:description/>
  <cp:lastModifiedBy>Ian Moorhouse</cp:lastModifiedBy>
  <cp:revision>2</cp:revision>
  <dcterms:created xsi:type="dcterms:W3CDTF">2025-03-07T12:41:00Z</dcterms:created>
  <dcterms:modified xsi:type="dcterms:W3CDTF">2025-03-07T12:41:00Z</dcterms:modified>
</cp:coreProperties>
</file>